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38A" w14:textId="6E0DBC6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 xml:space="preserve">Marijampolės </w:t>
      </w:r>
      <w:r>
        <w:rPr>
          <w:rFonts w:ascii="Times New Roman" w:hAnsi="Times New Roman" w:cs="Times New Roman"/>
        </w:rPr>
        <w:t>sav. Patašinės universalus daugiafunkcis centras skelbia atranką į maitinimo organizatoriaus pareig</w:t>
      </w:r>
      <w:r w:rsidR="000D1EA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.</w:t>
      </w:r>
    </w:p>
    <w:p w14:paraId="58093DFF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Pareigybės lygis – B.</w:t>
      </w:r>
    </w:p>
    <w:p w14:paraId="759C49CF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Darbdavio siūlomas atlyginimas: pareiginės algos pastoviosios dalies koeficientas</w:t>
      </w:r>
    </w:p>
    <w:p w14:paraId="07C872CE" w14:textId="1CB304E6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 xml:space="preserve">(pareiginės algos bazinio dydžiu) </w:t>
      </w:r>
      <w:r w:rsidR="00C94E76">
        <w:rPr>
          <w:rFonts w:ascii="Times New Roman" w:hAnsi="Times New Roman" w:cs="Times New Roman"/>
        </w:rPr>
        <w:t xml:space="preserve"> 0,71</w:t>
      </w:r>
      <w:r w:rsidRPr="003C6F2A">
        <w:rPr>
          <w:rFonts w:ascii="Times New Roman" w:hAnsi="Times New Roman" w:cs="Times New Roman"/>
        </w:rPr>
        <w:t>–</w:t>
      </w:r>
      <w:r w:rsidR="00C94E76">
        <w:rPr>
          <w:rFonts w:ascii="Times New Roman" w:hAnsi="Times New Roman" w:cs="Times New Roman"/>
        </w:rPr>
        <w:t>0,80</w:t>
      </w:r>
      <w:r w:rsidRPr="003C6F2A">
        <w:rPr>
          <w:rFonts w:ascii="Times New Roman" w:hAnsi="Times New Roman" w:cs="Times New Roman"/>
        </w:rPr>
        <w:t xml:space="preserve"> (priklauso nuo maitinimo organizatoriaus darbo stažo</w:t>
      </w:r>
    </w:p>
    <w:p w14:paraId="2FE8EBD4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metais).</w:t>
      </w:r>
    </w:p>
    <w:p w14:paraId="15ABF730" w14:textId="6E758E1B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 xml:space="preserve">Darbo sutartis – </w:t>
      </w:r>
      <w:r w:rsidR="003A2A87">
        <w:rPr>
          <w:rFonts w:ascii="Times New Roman" w:hAnsi="Times New Roman" w:cs="Times New Roman"/>
        </w:rPr>
        <w:t>terminuota</w:t>
      </w:r>
      <w:r w:rsidRPr="003C6F2A">
        <w:rPr>
          <w:rFonts w:ascii="Times New Roman" w:hAnsi="Times New Roman" w:cs="Times New Roman"/>
        </w:rPr>
        <w:t xml:space="preserve">, darbuotojas priimamas dirbti </w:t>
      </w:r>
      <w:r>
        <w:rPr>
          <w:rFonts w:ascii="Times New Roman" w:hAnsi="Times New Roman" w:cs="Times New Roman"/>
        </w:rPr>
        <w:t>0,25</w:t>
      </w:r>
      <w:r w:rsidR="003A2A87">
        <w:rPr>
          <w:rFonts w:ascii="Times New Roman" w:hAnsi="Times New Roman" w:cs="Times New Roman"/>
        </w:rPr>
        <w:t xml:space="preserve"> </w:t>
      </w:r>
      <w:r w:rsidRPr="003C6F2A">
        <w:rPr>
          <w:rFonts w:ascii="Times New Roman" w:hAnsi="Times New Roman" w:cs="Times New Roman"/>
        </w:rPr>
        <w:t>et</w:t>
      </w:r>
      <w:r w:rsidR="003A2A87">
        <w:rPr>
          <w:rFonts w:ascii="Times New Roman" w:hAnsi="Times New Roman" w:cs="Times New Roman"/>
        </w:rPr>
        <w:t xml:space="preserve">ato </w:t>
      </w:r>
      <w:r w:rsidRPr="003C6F2A">
        <w:rPr>
          <w:rFonts w:ascii="Times New Roman" w:hAnsi="Times New Roman" w:cs="Times New Roman"/>
        </w:rPr>
        <w:t xml:space="preserve"> krūviu.</w:t>
      </w:r>
    </w:p>
    <w:p w14:paraId="0136B7BF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Pretendentų atrankos būdas – pokalbis.</w:t>
      </w:r>
    </w:p>
    <w:p w14:paraId="2B33BC8E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Pretendentų kvalifikaciniai reikalavimai:</w:t>
      </w:r>
    </w:p>
    <w:p w14:paraId="7AD566D4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ne žemesnis kaip aukštesnysis išsilavinimas ar specialusis vidurinis išsilavinimas, įgytas iki</w:t>
      </w:r>
    </w:p>
    <w:p w14:paraId="67D6D726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1995 metų, susijęs su maitinimo organizavimu, maisto sauga ir pan.;</w:t>
      </w:r>
    </w:p>
    <w:p w14:paraId="3808C644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mokėti dirbti kompiuterinėmis programomis (gebėjimas naudotis Microsoft Word ir Excel</w:t>
      </w:r>
    </w:p>
    <w:p w14:paraId="43AAE30A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programomis), internetu, elektroniniu paštu.</w:t>
      </w:r>
    </w:p>
    <w:p w14:paraId="0DD4C34A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žinoti pagrindinių maisto produktų sudėtį, pagrindinius maisto medžiagų šaltinius,</w:t>
      </w:r>
    </w:p>
    <w:p w14:paraId="36549A64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mitybines normas įvairioms ugdytinių amžiaus grupėms;</w:t>
      </w:r>
    </w:p>
    <w:p w14:paraId="66B3C41E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žinoti šiuolaikinius sveikos mitybos ir dietinio maitinimo principus;</w:t>
      </w:r>
    </w:p>
    <w:p w14:paraId="1977B247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išmanyti mitybos higieną, maisto paruošimo technologijos principus, valgiaraščių rengimą;</w:t>
      </w:r>
    </w:p>
    <w:p w14:paraId="1FFF1F8B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žinoti maisto gamybai naudojamų produktų parinkimą, maisto sandėliavimo, išdavimo ir</w:t>
      </w:r>
    </w:p>
    <w:p w14:paraId="1969D17E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maisto saugojimo reikalavimus;</w:t>
      </w:r>
    </w:p>
    <w:p w14:paraId="0B9698E2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išmanyti virtuvės darbuotojų savikontrolės sistemą;</w:t>
      </w:r>
    </w:p>
    <w:p w14:paraId="2B73BBDE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Privalumas - patirtis maitinimo organizatoriaus pareigose.</w:t>
      </w:r>
    </w:p>
    <w:p w14:paraId="11FAFC1B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Šias pareigas einantis maitinimo organizatorius vykdo šias funkcijas:</w:t>
      </w:r>
    </w:p>
    <w:p w14:paraId="64A66415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Sudaro kasdieninius, sezoninius ir individualius valgiaraščius;</w:t>
      </w:r>
    </w:p>
    <w:p w14:paraId="5E5A7662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Rengia patiekalų technologines korteles;</w:t>
      </w:r>
    </w:p>
    <w:p w14:paraId="4F7C7800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Skaičiuoja maisto davinio maistinę bei energetinę vertę;</w:t>
      </w:r>
    </w:p>
    <w:p w14:paraId="75146F24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Pagal valgiaraštį tikrina patiekalų ir dietinių patiekalų ruošimą, jų kokybę;</w:t>
      </w:r>
    </w:p>
    <w:p w14:paraId="2BF89B6F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Laiku pateikia maisto produktų užsakymus, atlieka virtuvės patiekalų ir maisto sandėlio</w:t>
      </w:r>
    </w:p>
    <w:p w14:paraId="7B6FC5C4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maisto produktų išdavimą;</w:t>
      </w:r>
    </w:p>
    <w:p w14:paraId="0A02E53F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Tvarko produktų judėjimo (priėmimo - išdavimo) ūkinius finansinius dokumentus;</w:t>
      </w:r>
    </w:p>
    <w:p w14:paraId="2C214AE0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Kontroliuoja maisto produktų kokybę;</w:t>
      </w:r>
    </w:p>
    <w:p w14:paraId="14423491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Pristato maisto produktų ir geriamo vandens mėginius laboratoriniams tyrimams;</w:t>
      </w:r>
    </w:p>
    <w:p w14:paraId="4AE75333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• Teikia nustatyta tvarka statistines ir kitas privalomas atsiskaitomybės žinias.</w:t>
      </w:r>
    </w:p>
    <w:p w14:paraId="276FB208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Pretendentai pristato: prašymą dalyvauti atrankoje, asmens tapatybės ir išsilavinimo</w:t>
      </w:r>
    </w:p>
    <w:p w14:paraId="030DA2F8" w14:textId="77777777" w:rsidR="003C6F2A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lastRenderedPageBreak/>
        <w:t>dokumentų kopijas, gyvenimo aprašymą.</w:t>
      </w:r>
    </w:p>
    <w:p w14:paraId="42DCD404" w14:textId="35B0E8F0" w:rsidR="00076BCC" w:rsidRPr="003C6F2A" w:rsidRDefault="003C6F2A" w:rsidP="003C6F2A">
      <w:pPr>
        <w:rPr>
          <w:rFonts w:ascii="Times New Roman" w:hAnsi="Times New Roman" w:cs="Times New Roman"/>
        </w:rPr>
      </w:pPr>
      <w:r w:rsidRPr="003C6F2A">
        <w:rPr>
          <w:rFonts w:ascii="Times New Roman" w:hAnsi="Times New Roman" w:cs="Times New Roman"/>
        </w:rPr>
        <w:t>Dokumentai priimami Marijampolės sav. Patašinės universaliame daugiafunkciame centre, adresu Nausupės skg. 4, Patašinės k. arba el. paštu patasinesdarzelis@gmail.com</w:t>
      </w:r>
      <w:r w:rsidR="003F5E91">
        <w:rPr>
          <w:rFonts w:ascii="Times New Roman" w:hAnsi="Times New Roman" w:cs="Times New Roman"/>
        </w:rPr>
        <w:t>.</w:t>
      </w:r>
    </w:p>
    <w:sectPr w:rsidR="00076BCC" w:rsidRPr="003C6F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2A"/>
    <w:rsid w:val="00076BCC"/>
    <w:rsid w:val="000D1EA0"/>
    <w:rsid w:val="003A2A87"/>
    <w:rsid w:val="003C6F2A"/>
    <w:rsid w:val="003F5E91"/>
    <w:rsid w:val="00C94E76"/>
    <w:rsid w:val="00D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4E1D"/>
  <w15:chartTrackingRefBased/>
  <w15:docId w15:val="{243379BD-EE8D-495D-8BB8-27CBDEE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ofisas .</dc:creator>
  <cp:keywords/>
  <dc:description/>
  <cp:lastModifiedBy>ofisas .</cp:lastModifiedBy>
  <cp:revision>5</cp:revision>
  <dcterms:created xsi:type="dcterms:W3CDTF">2023-08-21T12:10:00Z</dcterms:created>
  <dcterms:modified xsi:type="dcterms:W3CDTF">2024-02-05T13:00:00Z</dcterms:modified>
</cp:coreProperties>
</file>